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402" w:rsidRDefault="00287402" w:rsidP="00287402">
      <w:pPr>
        <w:spacing w:line="480" w:lineRule="auto"/>
        <w:jc w:val="center"/>
        <w:rPr>
          <w:rFonts w:ascii="Times New Roman" w:hAnsi="Times New Roman" w:cs="Times New Roman"/>
          <w:sz w:val="24"/>
          <w:szCs w:val="24"/>
        </w:rPr>
      </w:pPr>
      <w:bookmarkStart w:id="0" w:name="_GoBack"/>
      <w:bookmarkEnd w:id="0"/>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r w:rsidRPr="00287402">
        <w:rPr>
          <w:rFonts w:ascii="Times New Roman" w:hAnsi="Times New Roman" w:cs="Times New Roman"/>
          <w:sz w:val="24"/>
          <w:szCs w:val="24"/>
        </w:rPr>
        <w:t>Organizational Size, Life Cycle, and Decline</w:t>
      </w:r>
    </w:p>
    <w:p w:rsidR="00287402" w:rsidRDefault="00287402" w:rsidP="002874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87402" w:rsidRDefault="00287402" w:rsidP="0028740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Pr="00287402" w:rsidRDefault="00287402" w:rsidP="00287402">
      <w:pPr>
        <w:spacing w:line="480" w:lineRule="auto"/>
        <w:jc w:val="center"/>
        <w:rPr>
          <w:rFonts w:ascii="Times New Roman" w:hAnsi="Times New Roman" w:cs="Times New Roman"/>
          <w:sz w:val="24"/>
          <w:szCs w:val="24"/>
        </w:rPr>
      </w:pPr>
      <w:r w:rsidRPr="00287402">
        <w:rPr>
          <w:rFonts w:ascii="Times New Roman" w:hAnsi="Times New Roman" w:cs="Times New Roman"/>
          <w:sz w:val="24"/>
          <w:szCs w:val="24"/>
        </w:rPr>
        <w:lastRenderedPageBreak/>
        <w:t>Organizational Size, Life Cycle, and Decline</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Organizations have peculiar complexities. But some lanes and blueprints are always followed when organizations are born. Just like a child, organizations are born, grow, and they reach a point of decline where then they collapse and die (Martinez-Blanco et al., 2016). This paper focuses on the size of an organization and how it affects several aspects of the organization. Also, an organization's life cycle will be dealt with in this paper. Starting with birth, the entrepreneurial idea will be analyzed; growth will also be dealt with in which case achievement of organizations' objectives will be experienced and finally the downfall of an organization. Also, actors for organizations' downfall will be highlighted. Therefore, this paper seeks to discuss the size of an organization, the life cycle of an organization, and finally its decline. </w:t>
      </w:r>
    </w:p>
    <w:p w:rsidR="00287402" w:rsidRPr="00287402" w:rsidRDefault="00287402" w:rsidP="00287402">
      <w:pPr>
        <w:numPr>
          <w:ilvl w:val="0"/>
          <w:numId w:val="6"/>
        </w:num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Organization Size </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When establishing an organization, the number of people in an organization is typically considered. The number of people is the one that determines the floor space. Hasan et al. 2015) say that usually, a small business will need a flat structure since it has a few people dealing with many tasks in the organization. On the other hand, the typical structure of a big organization, the structure is tall with many vertical levels/ management lagers leading to a more complex structure. </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There are several ways in which an organizations size affects any organization. An organization's size affects specialization, departmentalization, and even formalization (Jung &amp; Lee, 2016). The impacts are discussed as follows: </w:t>
      </w:r>
    </w:p>
    <w:p w:rsidR="00287402" w:rsidRDefault="00287402" w:rsidP="00287402">
      <w:pPr>
        <w:spacing w:line="480" w:lineRule="auto"/>
        <w:ind w:firstLine="720"/>
        <w:jc w:val="center"/>
        <w:rPr>
          <w:rFonts w:ascii="Times New Roman" w:hAnsi="Times New Roman" w:cs="Times New Roman"/>
          <w:sz w:val="24"/>
          <w:szCs w:val="24"/>
        </w:rPr>
      </w:pPr>
    </w:p>
    <w:p w:rsidR="00287402" w:rsidRPr="00287402" w:rsidRDefault="00287402" w:rsidP="00287402">
      <w:pPr>
        <w:spacing w:line="480" w:lineRule="auto"/>
        <w:ind w:firstLine="720"/>
        <w:jc w:val="center"/>
        <w:rPr>
          <w:rFonts w:ascii="Times New Roman" w:hAnsi="Times New Roman" w:cs="Times New Roman"/>
          <w:sz w:val="24"/>
          <w:szCs w:val="24"/>
        </w:rPr>
      </w:pPr>
      <w:r w:rsidRPr="00287402">
        <w:rPr>
          <w:rFonts w:ascii="Times New Roman" w:hAnsi="Times New Roman" w:cs="Times New Roman"/>
          <w:sz w:val="24"/>
          <w:szCs w:val="24"/>
        </w:rPr>
        <w:lastRenderedPageBreak/>
        <w:t>Organization size and Specialization</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One of the effects of organization size is the level of specialization in organizations. Specialization implies to the extent to which tasks are subdivided in an organization (Amador-Vargas et al., 2015). The more tasks/jobs are divided into businesses; the more specialized workers are in that organization. Accordingly, small organizations have little specialization as they have few workers who perform a wide range of tasks within the organization. The larger the size of an organization, the more specialty it experiences are many workers perform specific functions within the organization. </w:t>
      </w:r>
    </w:p>
    <w:p w:rsidR="00287402" w:rsidRPr="00287402" w:rsidRDefault="00287402" w:rsidP="00287402">
      <w:pPr>
        <w:spacing w:line="480" w:lineRule="auto"/>
        <w:ind w:firstLine="720"/>
        <w:jc w:val="center"/>
        <w:rPr>
          <w:rFonts w:ascii="Times New Roman" w:hAnsi="Times New Roman" w:cs="Times New Roman"/>
          <w:sz w:val="24"/>
          <w:szCs w:val="24"/>
        </w:rPr>
      </w:pPr>
      <w:r w:rsidRPr="00287402">
        <w:rPr>
          <w:rFonts w:ascii="Times New Roman" w:hAnsi="Times New Roman" w:cs="Times New Roman"/>
          <w:sz w:val="24"/>
          <w:szCs w:val="24"/>
        </w:rPr>
        <w:t>Size and Departmentalization</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Departmentalization is the process of grouping tasks together in an organization. Departmentalization is another aspect of an organization that is hugely affected by the size of an organization. Difrisco and Mossio (2019) say large organizations are highly departmentalized since they need to be clear in the division of their tasks. The departmentalization in large organizations helps the organization to run efficiently as in each department, and there is a head who has a group of workers who report to them. In small organizations, departmental functions usually overlap. This, therefore, brings the need to have fewer departments since there are fewer workers. </w:t>
      </w:r>
    </w:p>
    <w:p w:rsidR="00287402" w:rsidRPr="00287402" w:rsidRDefault="00287402" w:rsidP="00287402">
      <w:pPr>
        <w:spacing w:line="480" w:lineRule="auto"/>
        <w:ind w:firstLine="720"/>
        <w:jc w:val="center"/>
        <w:rPr>
          <w:rFonts w:ascii="Times New Roman" w:hAnsi="Times New Roman" w:cs="Times New Roman"/>
          <w:sz w:val="24"/>
          <w:szCs w:val="24"/>
        </w:rPr>
      </w:pPr>
      <w:r w:rsidRPr="00287402">
        <w:rPr>
          <w:rFonts w:ascii="Times New Roman" w:hAnsi="Times New Roman" w:cs="Times New Roman"/>
          <w:sz w:val="24"/>
          <w:szCs w:val="24"/>
        </w:rPr>
        <w:t>Size and formalization</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Another aspect that is affected by the size of an organization is formalization. Formalization is the degree to which jobs in an organization are standardized. Formalization also brings in the aspect of governance in any organization, thereby outlining rules and regulations within an organization. When organizations are large, they have longer chains of command since </w:t>
      </w:r>
      <w:r w:rsidRPr="00287402">
        <w:rPr>
          <w:rFonts w:ascii="Times New Roman" w:hAnsi="Times New Roman" w:cs="Times New Roman"/>
          <w:sz w:val="24"/>
          <w:szCs w:val="24"/>
        </w:rPr>
        <w:lastRenderedPageBreak/>
        <w:t xml:space="preserve">their structure, as aforementioned, is taller. Hence, in large organizations, several rules and regulations are making them highly formalized. Smaller organizations conversely are less formalized and less bureaucratic. The smaller organizations have fewer regulations and rules, which partly because they have fewer individuals enforcing them. </w:t>
      </w:r>
    </w:p>
    <w:p w:rsidR="00287402" w:rsidRPr="00287402" w:rsidRDefault="00287402" w:rsidP="00287402">
      <w:pPr>
        <w:numPr>
          <w:ilvl w:val="0"/>
          <w:numId w:val="7"/>
        </w:num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Organization Cycle </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Organizations undergo stages in their life akin to biological organisms. Hence, organizations are born, attain growth, mature, and finally die (Salamzadeh &amp; Kawamorita, 2015). Accordingly, there are four distinct stages in an organization's life. The steps are as follows, and the titles given to every stage can be interchanged and could mean the same thing. </w:t>
      </w:r>
    </w:p>
    <w:p w:rsidR="00287402" w:rsidRPr="00287402" w:rsidRDefault="00287402" w:rsidP="00287402">
      <w:pPr>
        <w:numPr>
          <w:ilvl w:val="0"/>
          <w:numId w:val="8"/>
        </w:num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Entrepreneurial stage </w:t>
      </w:r>
    </w:p>
    <w:p w:rsidR="00287402" w:rsidRPr="00287402" w:rsidRDefault="00287402" w:rsidP="00287402">
      <w:pPr>
        <w:numPr>
          <w:ilvl w:val="0"/>
          <w:numId w:val="8"/>
        </w:num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Expansion stage </w:t>
      </w:r>
    </w:p>
    <w:p w:rsidR="00287402" w:rsidRPr="00287402" w:rsidRDefault="00287402" w:rsidP="00287402">
      <w:pPr>
        <w:numPr>
          <w:ilvl w:val="0"/>
          <w:numId w:val="8"/>
        </w:num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Consolidation Stage </w:t>
      </w:r>
    </w:p>
    <w:p w:rsidR="00287402" w:rsidRPr="00287402" w:rsidRDefault="00287402" w:rsidP="00287402">
      <w:pPr>
        <w:spacing w:line="480" w:lineRule="auto"/>
        <w:ind w:firstLine="720"/>
        <w:jc w:val="center"/>
        <w:rPr>
          <w:rFonts w:ascii="Times New Roman" w:hAnsi="Times New Roman" w:cs="Times New Roman"/>
          <w:sz w:val="24"/>
          <w:szCs w:val="24"/>
        </w:rPr>
      </w:pPr>
      <w:r w:rsidRPr="00287402">
        <w:rPr>
          <w:rFonts w:ascii="Times New Roman" w:hAnsi="Times New Roman" w:cs="Times New Roman"/>
          <w:sz w:val="24"/>
          <w:szCs w:val="24"/>
        </w:rPr>
        <w:t>The Entrepreneurial Stage</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It is also known as the conceptual stage, and it is a stage where a new product is defined. Additionally, in this stage, there is the identification of markets which then calls for execution of a development plan. Other activities that are involved here are promotional moves by the founders of the organization, purchase, or building of offices as well as the acquisition of furniture (Salamzadeh &amp; Kawamorita, 2015). At the entrepreneurial stage, the organization is known as a startup.  The phase also encompasses the formation of a team with similar objectives. It also entails the consolidation of funds. Funds may come from investors, loans, or from the individual/individuals who are starting the business. Also, there is the need for owners of the </w:t>
      </w:r>
      <w:r w:rsidRPr="00287402">
        <w:rPr>
          <w:rFonts w:ascii="Times New Roman" w:hAnsi="Times New Roman" w:cs="Times New Roman"/>
          <w:sz w:val="24"/>
          <w:szCs w:val="24"/>
        </w:rPr>
        <w:lastRenderedPageBreak/>
        <w:t xml:space="preserve">company to understand simple business models which will then help a growing organization to understand basics like income generation, expenses and even earning for the organization to move to the next phase which is growth. </w:t>
      </w:r>
    </w:p>
    <w:p w:rsidR="00287402" w:rsidRPr="00287402" w:rsidRDefault="00287402" w:rsidP="00287402">
      <w:pPr>
        <w:spacing w:line="480" w:lineRule="auto"/>
        <w:ind w:firstLine="720"/>
        <w:jc w:val="center"/>
        <w:rPr>
          <w:rFonts w:ascii="Times New Roman" w:hAnsi="Times New Roman" w:cs="Times New Roman"/>
          <w:sz w:val="24"/>
          <w:szCs w:val="24"/>
        </w:rPr>
      </w:pPr>
      <w:r w:rsidRPr="00287402">
        <w:rPr>
          <w:rFonts w:ascii="Times New Roman" w:hAnsi="Times New Roman" w:cs="Times New Roman"/>
          <w:sz w:val="24"/>
          <w:szCs w:val="24"/>
        </w:rPr>
        <w:t>The Expansion Stage</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At this phase, it is assumed that the organization has overcome the challenges of conception stage where there is a clear knowledge of which product/service the organization will deal in. At this stage, it is expected that policies of the organization are outlined and there is the formalization of the organization. Besides, the stage is also referred to as commercialization stage since it characterized with the production of products/services in large quantities, substantial promotional activities to widen markets and as well as the increased collection of revenue (Hasan et al., 2015). </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At the expansion stage, the organizational structure starts to emanate, and hence, the hierarchy within a business entity begins to take shape. The founder/founders begin to become overwhelmed with managerial activities and therefore need someone to help. At this stage, an organizational leadership crisis at the top is experienced as more and more personnel is employed right from the grounds-men to professional workers close to management. At this stage, there is also a need to have autonomy of powers delegated to the higher hierarchies within the organization. Jung and Lee (2016) say that there also emerges a need to have middle management at a full-blown organization which will be responsible operations leaving the responsibility of strategic management to the higher echelon management that includes General Managers and Managing Directors. At this point, the challenge is to continuously scan the </w:t>
      </w:r>
      <w:r w:rsidRPr="00287402">
        <w:rPr>
          <w:rFonts w:ascii="Times New Roman" w:hAnsi="Times New Roman" w:cs="Times New Roman"/>
          <w:sz w:val="24"/>
          <w:szCs w:val="24"/>
        </w:rPr>
        <w:lastRenderedPageBreak/>
        <w:t xml:space="preserve">external environment to check on competitions, technology, and legal matters in a bid to make the organization more relevant. </w:t>
      </w:r>
    </w:p>
    <w:p w:rsid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The other critical stage in the expansion phase is consolidation. The consolidation stage involves operations like inventory control, purchasing, and deployment of more staff. At this point, there is more emphasis on cost control, productivity, and even maximization of profits. The aforementioned activities (cost control, productivity, and maximization of benefits) are aimed at making the specific organization more effective (Hasan et al. 2015). The organization size is almost stable, but the growth and expansion could have created some redundancies in the central functioning of the organization. This could be done away with by having departments like the customer care desk, quality control, and assurance department or even the gaps in the breaching gaps in the marketing department. At this stage, the main challenge is bureaucracy as the organization has to be highly formal and inclusion of another process such as quality control. To overcome the problem, the organization then comes needed to have seamless communication procedures and looks for means of detecting external environmental changes in time and make n</w:t>
      </w:r>
      <w:r>
        <w:rPr>
          <w:rFonts w:ascii="Times New Roman" w:hAnsi="Times New Roman" w:cs="Times New Roman"/>
          <w:sz w:val="24"/>
          <w:szCs w:val="24"/>
        </w:rPr>
        <w:t>eeded corrective moves.</w:t>
      </w:r>
    </w:p>
    <w:p w:rsidR="00287402" w:rsidRPr="00287402" w:rsidRDefault="00287402" w:rsidP="00287402">
      <w:pPr>
        <w:spacing w:line="480" w:lineRule="auto"/>
        <w:ind w:firstLine="720"/>
        <w:jc w:val="center"/>
        <w:rPr>
          <w:rFonts w:ascii="Times New Roman" w:hAnsi="Times New Roman" w:cs="Times New Roman"/>
          <w:sz w:val="24"/>
          <w:szCs w:val="24"/>
        </w:rPr>
      </w:pPr>
      <w:r w:rsidRPr="00287402">
        <w:rPr>
          <w:rFonts w:ascii="Times New Roman" w:hAnsi="Times New Roman" w:cs="Times New Roman"/>
          <w:sz w:val="24"/>
          <w:szCs w:val="24"/>
        </w:rPr>
        <w:t>The Decline Stage</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A leading mobile-making company falls out of step with the market and struggles to catch up. A company that trades with energy rises high and then all over a sudden implodes. A huge oil company oversees an environmental disaster which then spills over and becomes a major PR disaster. The list goes on and on, and there are several reasons why companies spectacularly fall. Pless et al. (2017) say that one of the main reasons why prestigious organizations fail is an experience of continuous reduction in resources and incomes over a long </w:t>
      </w:r>
      <w:r w:rsidRPr="00287402">
        <w:rPr>
          <w:rFonts w:ascii="Times New Roman" w:hAnsi="Times New Roman" w:cs="Times New Roman"/>
          <w:sz w:val="24"/>
          <w:szCs w:val="24"/>
        </w:rPr>
        <w:lastRenderedPageBreak/>
        <w:t xml:space="preserve">period. The other purpose is the lack of detection of reducing revenues over time, which leads to experiencing losses. The other reason is stagnation, which is defined as a state of no growth, fewer customers, and even competitors in an environment that has abundant resources. Reduced workforce and market share, fierce competition, obsolete technology, and economic downfall are other reasons why many organizations stumble and fall. </w:t>
      </w:r>
    </w:p>
    <w:p w:rsidR="00287402" w:rsidRPr="00287402" w:rsidRDefault="00287402" w:rsidP="00287402">
      <w:pPr>
        <w:spacing w:line="480" w:lineRule="auto"/>
        <w:ind w:firstLine="720"/>
        <w:jc w:val="both"/>
        <w:rPr>
          <w:rFonts w:ascii="Times New Roman" w:hAnsi="Times New Roman" w:cs="Times New Roman"/>
          <w:sz w:val="24"/>
          <w:szCs w:val="24"/>
        </w:rPr>
      </w:pPr>
      <w:r w:rsidRPr="00287402">
        <w:rPr>
          <w:rFonts w:ascii="Times New Roman" w:hAnsi="Times New Roman" w:cs="Times New Roman"/>
          <w:sz w:val="24"/>
          <w:szCs w:val="24"/>
        </w:rPr>
        <w:t xml:space="preserve">From the preceding, organizations size, life cycle, and decline are analogous to the life of any living organism. Right from when the idea is born through the growth stages, the organization also face the down-spiraling phase, and they die. </w:t>
      </w:r>
    </w:p>
    <w:p w:rsidR="00287402" w:rsidRDefault="00287402" w:rsidP="00287402">
      <w:pPr>
        <w:spacing w:line="480" w:lineRule="auto"/>
        <w:jc w:val="both"/>
        <w:rPr>
          <w:rFonts w:ascii="Times New Roman" w:hAnsi="Times New Roman" w:cs="Times New Roman"/>
          <w:sz w:val="24"/>
          <w:szCs w:val="24"/>
        </w:rPr>
      </w:pP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 </w:t>
      </w: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Default="00287402" w:rsidP="00287402">
      <w:pPr>
        <w:spacing w:line="480" w:lineRule="auto"/>
        <w:jc w:val="center"/>
        <w:rPr>
          <w:rFonts w:ascii="Times New Roman" w:hAnsi="Times New Roman" w:cs="Times New Roman"/>
          <w:sz w:val="24"/>
          <w:szCs w:val="24"/>
        </w:rPr>
      </w:pPr>
    </w:p>
    <w:p w:rsidR="00287402" w:rsidRPr="00287402" w:rsidRDefault="00287402" w:rsidP="00287402">
      <w:pPr>
        <w:spacing w:line="480" w:lineRule="auto"/>
        <w:jc w:val="center"/>
        <w:rPr>
          <w:rFonts w:ascii="Times New Roman" w:hAnsi="Times New Roman" w:cs="Times New Roman"/>
          <w:sz w:val="24"/>
          <w:szCs w:val="24"/>
        </w:rPr>
      </w:pPr>
      <w:r w:rsidRPr="00287402">
        <w:rPr>
          <w:rFonts w:ascii="Times New Roman" w:hAnsi="Times New Roman" w:cs="Times New Roman"/>
          <w:sz w:val="24"/>
          <w:szCs w:val="24"/>
        </w:rPr>
        <w:lastRenderedPageBreak/>
        <w:t>References</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Amador-Vargas, S., Gronenberg, W., Wcislo, W. T., &amp; Mueller, U. (2015). Specialization and group size: brain and behavioral correlates of colony size in ants lacking morphological castes. Dispensation</w:t>
      </w:r>
      <w:r w:rsidRPr="00287402">
        <w:rPr>
          <w:rFonts w:ascii="Times New Roman" w:hAnsi="Times New Roman" w:cs="Times New Roman"/>
          <w:i/>
          <w:iCs/>
          <w:sz w:val="24"/>
          <w:szCs w:val="24"/>
        </w:rPr>
        <w:t xml:space="preserve"> of the Royal Society B: Biological Sciences</w:t>
      </w:r>
      <w:r w:rsidRPr="00287402">
        <w:rPr>
          <w:rFonts w:ascii="Times New Roman" w:hAnsi="Times New Roman" w:cs="Times New Roman"/>
          <w:sz w:val="24"/>
          <w:szCs w:val="24"/>
        </w:rPr>
        <w:t xml:space="preserve">, </w:t>
      </w:r>
      <w:r w:rsidRPr="00287402">
        <w:rPr>
          <w:rFonts w:ascii="Times New Roman" w:hAnsi="Times New Roman" w:cs="Times New Roman"/>
          <w:i/>
          <w:iCs/>
          <w:sz w:val="24"/>
          <w:szCs w:val="24"/>
        </w:rPr>
        <w:t>282</w:t>
      </w:r>
      <w:r w:rsidRPr="00287402">
        <w:rPr>
          <w:rFonts w:ascii="Times New Roman" w:hAnsi="Times New Roman" w:cs="Times New Roman"/>
          <w:sz w:val="24"/>
          <w:szCs w:val="24"/>
        </w:rPr>
        <w:t>(1801), 20142502.</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Difrisco, J., &amp; Mossio, M. (2019). Diachronic Identity in Complex Life Cycles: An Organizational Perspective.</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Hasan, M. M., Hossain, M., &amp; Habib, A. (2015). Corporate life cycle and cost of equity capital. </w:t>
      </w:r>
      <w:r w:rsidRPr="00287402">
        <w:rPr>
          <w:rFonts w:ascii="Times New Roman" w:hAnsi="Times New Roman" w:cs="Times New Roman"/>
          <w:i/>
          <w:iCs/>
          <w:sz w:val="24"/>
          <w:szCs w:val="24"/>
        </w:rPr>
        <w:t>Journal of Contemporary Accounting &amp; Economics</w:t>
      </w:r>
      <w:r w:rsidRPr="00287402">
        <w:rPr>
          <w:rFonts w:ascii="Times New Roman" w:hAnsi="Times New Roman" w:cs="Times New Roman"/>
          <w:sz w:val="24"/>
          <w:szCs w:val="24"/>
        </w:rPr>
        <w:t xml:space="preserve">, </w:t>
      </w:r>
      <w:r w:rsidRPr="00287402">
        <w:rPr>
          <w:rFonts w:ascii="Times New Roman" w:hAnsi="Times New Roman" w:cs="Times New Roman"/>
          <w:i/>
          <w:iCs/>
          <w:sz w:val="24"/>
          <w:szCs w:val="24"/>
        </w:rPr>
        <w:t>11</w:t>
      </w:r>
      <w:r w:rsidRPr="00287402">
        <w:rPr>
          <w:rFonts w:ascii="Times New Roman" w:hAnsi="Times New Roman" w:cs="Times New Roman"/>
          <w:sz w:val="24"/>
          <w:szCs w:val="24"/>
        </w:rPr>
        <w:t>(1), 46-60.</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Jung, C. S., &amp; Lee, G. (2016). Organizational climate, leadership, organization size, and aspiration for innovation in government agencies. </w:t>
      </w:r>
      <w:r w:rsidRPr="00287402">
        <w:rPr>
          <w:rFonts w:ascii="Times New Roman" w:hAnsi="Times New Roman" w:cs="Times New Roman"/>
          <w:i/>
          <w:iCs/>
          <w:sz w:val="24"/>
          <w:szCs w:val="24"/>
        </w:rPr>
        <w:t>Public Performance &amp; Management Review</w:t>
      </w:r>
      <w:r w:rsidRPr="00287402">
        <w:rPr>
          <w:rFonts w:ascii="Times New Roman" w:hAnsi="Times New Roman" w:cs="Times New Roman"/>
          <w:sz w:val="24"/>
          <w:szCs w:val="24"/>
        </w:rPr>
        <w:t xml:space="preserve">, </w:t>
      </w:r>
      <w:r w:rsidRPr="00287402">
        <w:rPr>
          <w:rFonts w:ascii="Times New Roman" w:hAnsi="Times New Roman" w:cs="Times New Roman"/>
          <w:i/>
          <w:iCs/>
          <w:sz w:val="24"/>
          <w:szCs w:val="24"/>
        </w:rPr>
        <w:t>39</w:t>
      </w:r>
      <w:r w:rsidRPr="00287402">
        <w:rPr>
          <w:rFonts w:ascii="Times New Roman" w:hAnsi="Times New Roman" w:cs="Times New Roman"/>
          <w:sz w:val="24"/>
          <w:szCs w:val="24"/>
        </w:rPr>
        <w:t>(4), 757-782.</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Martínez‐Blanco, J., Inaba, A., &amp; Finkbeiner, M. (2016). Organizational life cycle assessment for regional and local organizations. </w:t>
      </w:r>
      <w:r w:rsidRPr="00287402">
        <w:rPr>
          <w:rFonts w:ascii="Times New Roman" w:hAnsi="Times New Roman" w:cs="Times New Roman"/>
          <w:i/>
          <w:iCs/>
          <w:sz w:val="24"/>
          <w:szCs w:val="24"/>
        </w:rPr>
        <w:t>Life Cycle Approaches to Sustainable Regional Development</w:t>
      </w:r>
      <w:r w:rsidRPr="00287402">
        <w:rPr>
          <w:rFonts w:ascii="Times New Roman" w:hAnsi="Times New Roman" w:cs="Times New Roman"/>
          <w:sz w:val="24"/>
          <w:szCs w:val="24"/>
        </w:rPr>
        <w:t>, 97.</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Pless, A., McLennan, S. R., Nicca, D., Shaw, D. M., &amp; Elger, B. S. (2017). Reasons why nurses decline influenza vaccination: a qualitative study. </w:t>
      </w:r>
      <w:r w:rsidRPr="00287402">
        <w:rPr>
          <w:rFonts w:ascii="Times New Roman" w:hAnsi="Times New Roman" w:cs="Times New Roman"/>
          <w:i/>
          <w:iCs/>
          <w:sz w:val="24"/>
          <w:szCs w:val="24"/>
        </w:rPr>
        <w:t>BMC nursing</w:t>
      </w:r>
      <w:r w:rsidRPr="00287402">
        <w:rPr>
          <w:rFonts w:ascii="Times New Roman" w:hAnsi="Times New Roman" w:cs="Times New Roman"/>
          <w:sz w:val="24"/>
          <w:szCs w:val="24"/>
        </w:rPr>
        <w:t xml:space="preserve">, </w:t>
      </w:r>
      <w:r w:rsidRPr="00287402">
        <w:rPr>
          <w:rFonts w:ascii="Times New Roman" w:hAnsi="Times New Roman" w:cs="Times New Roman"/>
          <w:i/>
          <w:iCs/>
          <w:sz w:val="24"/>
          <w:szCs w:val="24"/>
        </w:rPr>
        <w:t>16</w:t>
      </w:r>
      <w:r w:rsidRPr="00287402">
        <w:rPr>
          <w:rFonts w:ascii="Times New Roman" w:hAnsi="Times New Roman" w:cs="Times New Roman"/>
          <w:sz w:val="24"/>
          <w:szCs w:val="24"/>
        </w:rPr>
        <w:t>(1), 20.</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Salamzadeh, A., &amp; Kawamorita Kesim, H. (2015). Startup companies: Life cycle and problems. In </w:t>
      </w:r>
      <w:r w:rsidRPr="00287402">
        <w:rPr>
          <w:rFonts w:ascii="Times New Roman" w:hAnsi="Times New Roman" w:cs="Times New Roman"/>
          <w:i/>
          <w:iCs/>
          <w:sz w:val="24"/>
          <w:szCs w:val="24"/>
        </w:rPr>
        <w:t>4th International meeting on employment, education, and corporation (EEE), Belgrade, Serbia</w:t>
      </w:r>
      <w:r w:rsidRPr="00287402">
        <w:rPr>
          <w:rFonts w:ascii="Times New Roman" w:hAnsi="Times New Roman" w:cs="Times New Roman"/>
          <w:sz w:val="24"/>
          <w:szCs w:val="24"/>
        </w:rPr>
        <w:t>.</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 </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lastRenderedPageBreak/>
        <w:t xml:space="preserve"> </w:t>
      </w:r>
    </w:p>
    <w:p w:rsidR="00287402" w:rsidRPr="00287402" w:rsidRDefault="00287402" w:rsidP="00287402">
      <w:pPr>
        <w:spacing w:line="480" w:lineRule="auto"/>
        <w:jc w:val="both"/>
        <w:rPr>
          <w:rFonts w:ascii="Times New Roman" w:hAnsi="Times New Roman" w:cs="Times New Roman"/>
          <w:sz w:val="24"/>
          <w:szCs w:val="24"/>
        </w:rPr>
      </w:pPr>
      <w:r w:rsidRPr="00287402">
        <w:rPr>
          <w:rFonts w:ascii="Times New Roman" w:hAnsi="Times New Roman" w:cs="Times New Roman"/>
          <w:sz w:val="24"/>
          <w:szCs w:val="24"/>
        </w:rPr>
        <w:t xml:space="preserve"> </w:t>
      </w:r>
    </w:p>
    <w:p w:rsidR="008330D3" w:rsidRPr="00287402" w:rsidRDefault="008330D3" w:rsidP="00287402">
      <w:pPr>
        <w:spacing w:line="480" w:lineRule="auto"/>
        <w:jc w:val="both"/>
        <w:rPr>
          <w:rFonts w:ascii="Times New Roman" w:hAnsi="Times New Roman" w:cs="Times New Roman"/>
          <w:sz w:val="24"/>
          <w:szCs w:val="24"/>
        </w:rPr>
      </w:pPr>
    </w:p>
    <w:sectPr w:rsidR="008330D3" w:rsidRPr="00287402" w:rsidSect="002874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26F" w:rsidRDefault="00B7726F" w:rsidP="00287402">
      <w:pPr>
        <w:spacing w:after="0" w:line="240" w:lineRule="auto"/>
      </w:pPr>
      <w:r>
        <w:separator/>
      </w:r>
    </w:p>
  </w:endnote>
  <w:endnote w:type="continuationSeparator" w:id="0">
    <w:p w:rsidR="00B7726F" w:rsidRDefault="00B7726F" w:rsidP="0028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26F" w:rsidRDefault="00B7726F" w:rsidP="00287402">
      <w:pPr>
        <w:spacing w:after="0" w:line="240" w:lineRule="auto"/>
      </w:pPr>
      <w:r>
        <w:separator/>
      </w:r>
    </w:p>
  </w:footnote>
  <w:footnote w:type="continuationSeparator" w:id="0">
    <w:p w:rsidR="00B7726F" w:rsidRDefault="00B7726F" w:rsidP="00287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1583744"/>
      <w:docPartObj>
        <w:docPartGallery w:val="Page Numbers (Top of Page)"/>
        <w:docPartUnique/>
      </w:docPartObj>
    </w:sdtPr>
    <w:sdtEndPr>
      <w:rPr>
        <w:noProof/>
      </w:rPr>
    </w:sdtEndPr>
    <w:sdtContent>
      <w:p w:rsidR="00287402" w:rsidRDefault="00287402">
        <w:pPr>
          <w:pStyle w:val="Header"/>
          <w:jc w:val="right"/>
        </w:pPr>
        <w:r>
          <w:fldChar w:fldCharType="begin"/>
        </w:r>
        <w:r>
          <w:instrText xml:space="preserve"> PAGE   \* MERGEFORMAT </w:instrText>
        </w:r>
        <w:r>
          <w:fldChar w:fldCharType="separate"/>
        </w:r>
        <w:r w:rsidR="00AC40E6">
          <w:rPr>
            <w:noProof/>
          </w:rPr>
          <w:t>3</w:t>
        </w:r>
        <w:r>
          <w:rPr>
            <w:noProof/>
          </w:rPr>
          <w:fldChar w:fldCharType="end"/>
        </w:r>
      </w:p>
    </w:sdtContent>
  </w:sdt>
  <w:p w:rsidR="00287402" w:rsidRDefault="00287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402" w:rsidRPr="00287402" w:rsidRDefault="00287402">
    <w:pPr>
      <w:pStyle w:val="Header"/>
      <w:jc w:val="right"/>
      <w:rPr>
        <w:rFonts w:ascii="Times New Roman" w:hAnsi="Times New Roman" w:cs="Times New Roman"/>
        <w:sz w:val="24"/>
        <w:szCs w:val="24"/>
      </w:rPr>
    </w:pPr>
    <w:r w:rsidRPr="00287402">
      <w:rPr>
        <w:rFonts w:ascii="Times New Roman" w:hAnsi="Times New Roman" w:cs="Times New Roman"/>
        <w:sz w:val="24"/>
        <w:szCs w:val="24"/>
      </w:rPr>
      <w:t>Running Head: ORGANIZATION SIZE, LIFE CYCLE AND DECLINE</w:t>
    </w:r>
    <w:sdt>
      <w:sdtPr>
        <w:rPr>
          <w:rFonts w:ascii="Times New Roman" w:hAnsi="Times New Roman" w:cs="Times New Roman"/>
          <w:sz w:val="24"/>
          <w:szCs w:val="24"/>
        </w:rPr>
        <w:id w:val="193208017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87402">
          <w:rPr>
            <w:rFonts w:ascii="Times New Roman" w:hAnsi="Times New Roman" w:cs="Times New Roman"/>
            <w:sz w:val="24"/>
            <w:szCs w:val="24"/>
          </w:rPr>
          <w:fldChar w:fldCharType="begin"/>
        </w:r>
        <w:r w:rsidRPr="00287402">
          <w:rPr>
            <w:rFonts w:ascii="Times New Roman" w:hAnsi="Times New Roman" w:cs="Times New Roman"/>
            <w:sz w:val="24"/>
            <w:szCs w:val="24"/>
          </w:rPr>
          <w:instrText xml:space="preserve"> PAGE   \* MERGEFORMAT </w:instrText>
        </w:r>
        <w:r w:rsidRPr="00287402">
          <w:rPr>
            <w:rFonts w:ascii="Times New Roman" w:hAnsi="Times New Roman" w:cs="Times New Roman"/>
            <w:sz w:val="24"/>
            <w:szCs w:val="24"/>
          </w:rPr>
          <w:fldChar w:fldCharType="separate"/>
        </w:r>
        <w:r w:rsidR="00AC40E6">
          <w:rPr>
            <w:rFonts w:ascii="Times New Roman" w:hAnsi="Times New Roman" w:cs="Times New Roman"/>
            <w:noProof/>
            <w:sz w:val="24"/>
            <w:szCs w:val="24"/>
          </w:rPr>
          <w:t>1</w:t>
        </w:r>
        <w:r w:rsidRPr="00287402">
          <w:rPr>
            <w:rFonts w:ascii="Times New Roman" w:hAnsi="Times New Roman" w:cs="Times New Roman"/>
            <w:noProof/>
            <w:sz w:val="24"/>
            <w:szCs w:val="24"/>
          </w:rPr>
          <w:fldChar w:fldCharType="end"/>
        </w:r>
      </w:sdtContent>
    </w:sdt>
  </w:p>
  <w:p w:rsidR="00287402" w:rsidRDefault="002874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6609D"/>
    <w:multiLevelType w:val="multilevel"/>
    <w:tmpl w:val="4E6E2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9D52D2"/>
    <w:multiLevelType w:val="hybridMultilevel"/>
    <w:tmpl w:val="5F0483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CB0A90"/>
    <w:multiLevelType w:val="hybridMultilevel"/>
    <w:tmpl w:val="F4224B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2F918CC"/>
    <w:multiLevelType w:val="multilevel"/>
    <w:tmpl w:val="EC563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72316C"/>
    <w:multiLevelType w:val="hybridMultilevel"/>
    <w:tmpl w:val="1A9C5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467D19"/>
    <w:multiLevelType w:val="hybridMultilevel"/>
    <w:tmpl w:val="8EAE11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4C27B4"/>
    <w:multiLevelType w:val="hybridMultilevel"/>
    <w:tmpl w:val="24E6F9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8C195C"/>
    <w:multiLevelType w:val="multilevel"/>
    <w:tmpl w:val="1E9CC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BBD"/>
    <w:rsid w:val="00287402"/>
    <w:rsid w:val="002B1A47"/>
    <w:rsid w:val="00341E62"/>
    <w:rsid w:val="003A18A6"/>
    <w:rsid w:val="0054370F"/>
    <w:rsid w:val="00685D68"/>
    <w:rsid w:val="0073229D"/>
    <w:rsid w:val="00821214"/>
    <w:rsid w:val="008330D3"/>
    <w:rsid w:val="009350F2"/>
    <w:rsid w:val="00AB21B1"/>
    <w:rsid w:val="00AC40E6"/>
    <w:rsid w:val="00AE3988"/>
    <w:rsid w:val="00AF5F6D"/>
    <w:rsid w:val="00B144A0"/>
    <w:rsid w:val="00B7726F"/>
    <w:rsid w:val="00BA7DB1"/>
    <w:rsid w:val="00D339DC"/>
    <w:rsid w:val="00E842AB"/>
    <w:rsid w:val="00EC3397"/>
    <w:rsid w:val="00F54BBD"/>
    <w:rsid w:val="00F84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ECE0EE-7588-4564-ACB9-8048DE12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29D"/>
    <w:pPr>
      <w:ind w:left="720"/>
      <w:contextualSpacing/>
    </w:pPr>
  </w:style>
  <w:style w:type="paragraph" w:styleId="Header">
    <w:name w:val="header"/>
    <w:basedOn w:val="Normal"/>
    <w:link w:val="HeaderChar"/>
    <w:uiPriority w:val="99"/>
    <w:unhideWhenUsed/>
    <w:rsid w:val="00287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402"/>
  </w:style>
  <w:style w:type="paragraph" w:styleId="Footer">
    <w:name w:val="footer"/>
    <w:basedOn w:val="Normal"/>
    <w:link w:val="FooterChar"/>
    <w:uiPriority w:val="99"/>
    <w:unhideWhenUsed/>
    <w:rsid w:val="00287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816">
      <w:bodyDiv w:val="1"/>
      <w:marLeft w:val="0"/>
      <w:marRight w:val="0"/>
      <w:marTop w:val="0"/>
      <w:marBottom w:val="0"/>
      <w:divBdr>
        <w:top w:val="none" w:sz="0" w:space="0" w:color="auto"/>
        <w:left w:val="none" w:sz="0" w:space="0" w:color="auto"/>
        <w:bottom w:val="none" w:sz="0" w:space="0" w:color="auto"/>
        <w:right w:val="none" w:sz="0" w:space="0" w:color="auto"/>
      </w:divBdr>
      <w:divsChild>
        <w:div w:id="2014064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2019-08-06T09:17:00Z</dcterms:created>
  <dcterms:modified xsi:type="dcterms:W3CDTF">2019-08-06T09:17:00Z</dcterms:modified>
</cp:coreProperties>
</file>